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A7" w:rsidRDefault="00F53906" w:rsidP="00F53906">
      <w:pPr>
        <w:pStyle w:val="Heading1"/>
        <w:jc w:val="center"/>
        <w:rPr>
          <w:sz w:val="40"/>
        </w:rPr>
      </w:pPr>
      <w:r>
        <w:rPr>
          <w:sz w:val="40"/>
        </w:rPr>
        <w:t>3M’s METRICS</w:t>
      </w:r>
      <w:r w:rsidR="009916A7">
        <w:rPr>
          <w:sz w:val="40"/>
        </w:rPr>
        <w:t xml:space="preserve"> MATURITY MODEL</w:t>
      </w:r>
    </w:p>
    <w:p w:rsidR="009916A7" w:rsidRDefault="009916A7"/>
    <w:p w:rsidR="009916A7" w:rsidRDefault="009916A7">
      <w:pPr>
        <w:tabs>
          <w:tab w:val="left" w:pos="2520"/>
          <w:tab w:val="left" w:pos="4680"/>
          <w:tab w:val="left" w:pos="6840"/>
        </w:tabs>
        <w:spacing w:line="120" w:lineRule="auto"/>
        <w:rPr>
          <w:b/>
          <w:snapToGrid w:val="0"/>
          <w:sz w:val="17"/>
        </w:rPr>
      </w:pP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180"/>
        <w:rPr>
          <w:b/>
          <w:smallCaps/>
          <w:snapToGrid w:val="0"/>
          <w:sz w:val="17"/>
        </w:rPr>
      </w:pPr>
      <w:r>
        <w:rPr>
          <w:b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1</w:t>
      </w:r>
      <w:r>
        <w:rPr>
          <w:b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II</w:t>
      </w:r>
      <w:r>
        <w:rPr>
          <w:b/>
          <w:smallCaps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III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80" w:lineRule="exact"/>
        <w:rPr>
          <w:b/>
          <w:snapToGrid w:val="0"/>
          <w:sz w:val="17"/>
        </w:rPr>
      </w:pPr>
    </w:p>
    <w:p w:rsidR="009916A7" w:rsidRDefault="00F53906">
      <w:pPr>
        <w:tabs>
          <w:tab w:val="left" w:pos="2520"/>
          <w:tab w:val="left" w:pos="4680"/>
          <w:tab w:val="left" w:pos="6840"/>
        </w:tabs>
        <w:spacing w:line="220" w:lineRule="exact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ab/>
        <w:t xml:space="preserve">Defining </w:t>
      </w:r>
      <w:r>
        <w:rPr>
          <w:b/>
          <w:caps/>
          <w:snapToGrid w:val="0"/>
          <w:sz w:val="20"/>
        </w:rPr>
        <w:tab/>
        <w:t>Metrics</w:t>
      </w:r>
      <w:r w:rsidR="009916A7">
        <w:rPr>
          <w:b/>
          <w:caps/>
          <w:snapToGrid w:val="0"/>
          <w:sz w:val="20"/>
        </w:rPr>
        <w:tab/>
        <w:t>Searching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220" w:lineRule="exact"/>
        <w:ind w:right="-540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ab/>
        <w:t>value</w:t>
      </w:r>
      <w:r>
        <w:rPr>
          <w:b/>
          <w:caps/>
          <w:snapToGrid w:val="0"/>
          <w:sz w:val="20"/>
        </w:rPr>
        <w:tab/>
      </w:r>
      <w:r w:rsidR="00F53906">
        <w:rPr>
          <w:b/>
          <w:caps/>
          <w:snapToGrid w:val="0"/>
          <w:sz w:val="20"/>
        </w:rPr>
        <w:t>ORGANIZED</w:t>
      </w:r>
      <w:r>
        <w:rPr>
          <w:b/>
          <w:caps/>
          <w:snapToGrid w:val="0"/>
          <w:sz w:val="20"/>
        </w:rPr>
        <w:tab/>
        <w:t>for Delivery Value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atLeast"/>
        <w:rPr>
          <w:b/>
          <w:snapToGrid w:val="0"/>
          <w:sz w:val="17"/>
        </w:rPr>
      </w:pP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Scope</w:t>
      </w:r>
      <w:r>
        <w:rPr>
          <w:rFonts w:ascii="Palatino" w:hAnsi="Palatino"/>
          <w:snapToGrid w:val="0"/>
          <w:sz w:val="17"/>
        </w:rPr>
        <w:tab/>
        <w:t>Poor definition of</w:t>
      </w:r>
      <w:r>
        <w:rPr>
          <w:rFonts w:ascii="Palatino" w:hAnsi="Palatino"/>
          <w:snapToGrid w:val="0"/>
          <w:sz w:val="17"/>
        </w:rPr>
        <w:tab/>
        <w:t>Scope statement</w:t>
      </w:r>
      <w:r>
        <w:rPr>
          <w:rFonts w:ascii="Palatino" w:hAnsi="Palatino"/>
          <w:snapToGrid w:val="0"/>
          <w:sz w:val="17"/>
        </w:rPr>
        <w:tab/>
        <w:t>Defined project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in-scope or</w:t>
      </w:r>
      <w:r>
        <w:rPr>
          <w:rFonts w:ascii="Palatino" w:hAnsi="Palatino"/>
          <w:snapToGrid w:val="0"/>
          <w:sz w:val="17"/>
        </w:rPr>
        <w:tab/>
        <w:t>developed by</w:t>
      </w:r>
      <w:r>
        <w:rPr>
          <w:rFonts w:ascii="Palatino" w:hAnsi="Palatino"/>
          <w:snapToGrid w:val="0"/>
          <w:sz w:val="17"/>
        </w:rPr>
        <w:tab/>
        <w:t xml:space="preserve">requirements/in-scope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out-of-scope items.</w:t>
      </w:r>
      <w:r>
        <w:rPr>
          <w:rFonts w:ascii="Palatino" w:hAnsi="Palatino"/>
          <w:snapToGrid w:val="0"/>
          <w:sz w:val="17"/>
        </w:rPr>
        <w:tab/>
        <w:t xml:space="preserve">Supply-side </w:t>
      </w:r>
      <w:r w:rsidR="00950C15">
        <w:rPr>
          <w:rFonts w:ascii="Palatino" w:hAnsi="Palatino"/>
          <w:snapToGrid w:val="0"/>
          <w:sz w:val="17"/>
        </w:rPr>
        <w:t>P</w:t>
      </w:r>
      <w:r>
        <w:rPr>
          <w:rFonts w:ascii="Palatino" w:hAnsi="Palatino"/>
          <w:snapToGrid w:val="0"/>
          <w:sz w:val="17"/>
        </w:rPr>
        <w:t>roject</w:t>
      </w:r>
      <w:r>
        <w:rPr>
          <w:rFonts w:ascii="Palatino" w:hAnsi="Palatino"/>
          <w:snapToGrid w:val="0"/>
          <w:sz w:val="17"/>
        </w:rPr>
        <w:tab/>
        <w:t>and out-of-scope items.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Manager.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Time</w:t>
      </w:r>
      <w:r>
        <w:rPr>
          <w:rFonts w:ascii="Palatino" w:hAnsi="Palatino"/>
          <w:snapToGrid w:val="0"/>
          <w:sz w:val="17"/>
        </w:rPr>
        <w:tab/>
        <w:t xml:space="preserve">Project Teams are silo’d. </w:t>
      </w:r>
      <w:r>
        <w:rPr>
          <w:rFonts w:ascii="Palatino" w:hAnsi="Palatino"/>
          <w:snapToGrid w:val="0"/>
          <w:sz w:val="17"/>
        </w:rPr>
        <w:tab/>
        <w:t>Projects understand</w:t>
      </w:r>
      <w:r>
        <w:rPr>
          <w:rFonts w:ascii="Palatino" w:hAnsi="Palatino"/>
          <w:snapToGrid w:val="0"/>
          <w:sz w:val="17"/>
        </w:rPr>
        <w:tab/>
        <w:t>Project Managers are using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Not aware of team member</w:t>
      </w:r>
      <w:r>
        <w:rPr>
          <w:rFonts w:ascii="Palatino" w:hAnsi="Palatino"/>
          <w:snapToGrid w:val="0"/>
          <w:sz w:val="17"/>
        </w:rPr>
        <w:tab/>
        <w:t>their work order</w:t>
      </w:r>
      <w:r>
        <w:rPr>
          <w:rFonts w:ascii="Palatino" w:hAnsi="Palatino"/>
          <w:snapToGrid w:val="0"/>
          <w:sz w:val="17"/>
        </w:rPr>
        <w:tab/>
        <w:t xml:space="preserve">PMO for info source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utilization.</w:t>
      </w:r>
      <w:r>
        <w:rPr>
          <w:rFonts w:ascii="Palatino" w:hAnsi="Palatino"/>
          <w:snapToGrid w:val="0"/>
          <w:sz w:val="17"/>
        </w:rPr>
        <w:tab/>
        <w:t>Position among all</w:t>
      </w:r>
      <w:r>
        <w:rPr>
          <w:rFonts w:ascii="Palatino" w:hAnsi="Palatino"/>
          <w:snapToGrid w:val="0"/>
          <w:sz w:val="17"/>
        </w:rPr>
        <w:tab/>
        <w:t>for delivery acceleration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strategic projects.</w:t>
      </w:r>
      <w:r>
        <w:rPr>
          <w:rFonts w:ascii="Palatino" w:hAnsi="Palatino"/>
          <w:snapToGrid w:val="0"/>
          <w:sz w:val="17"/>
        </w:rPr>
        <w:tab/>
        <w:t xml:space="preserve">Opportunities and/or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delivery delay threats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among strategic projects.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Resource</w:t>
      </w:r>
      <w:r>
        <w:rPr>
          <w:rFonts w:ascii="Palatino" w:hAnsi="Palatino"/>
          <w:snapToGrid w:val="0"/>
          <w:sz w:val="17"/>
        </w:rPr>
        <w:tab/>
        <w:t>Resources are sought</w:t>
      </w:r>
      <w:r>
        <w:rPr>
          <w:rFonts w:ascii="Palatino" w:hAnsi="Palatino"/>
          <w:snapToGrid w:val="0"/>
          <w:sz w:val="17"/>
        </w:rPr>
        <w:tab/>
        <w:t xml:space="preserve">Resource Portfolio </w:t>
      </w:r>
      <w:r>
        <w:rPr>
          <w:rFonts w:ascii="Palatino" w:hAnsi="Palatino"/>
          <w:snapToGrid w:val="0"/>
          <w:sz w:val="17"/>
        </w:rPr>
        <w:tab/>
        <w:t>Resource utilization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as tasks begin.</w:t>
      </w:r>
      <w:r>
        <w:rPr>
          <w:rFonts w:ascii="Palatino" w:hAnsi="Palatino"/>
          <w:snapToGrid w:val="0"/>
          <w:sz w:val="17"/>
        </w:rPr>
        <w:tab/>
        <w:t>established.</w:t>
      </w:r>
      <w:r>
        <w:rPr>
          <w:rFonts w:ascii="Palatino" w:hAnsi="Palatino"/>
          <w:snapToGrid w:val="0"/>
          <w:sz w:val="17"/>
        </w:rPr>
        <w:tab/>
        <w:t xml:space="preserve">Rates known for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Projects start late.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Planned, ETC and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Actual for 80% of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Delivery resources.</w:t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smartTag w:uri="urn:schemas-microsoft-com:office:smarttags" w:element="PersonName">
        <w:r>
          <w:rPr>
            <w:b/>
            <w:snapToGrid w:val="0"/>
            <w:sz w:val="17"/>
          </w:rPr>
          <w:t>Communications</w:t>
        </w:r>
      </w:smartTag>
      <w:r>
        <w:rPr>
          <w:rFonts w:ascii="Palatino" w:hAnsi="Palatino"/>
          <w:snapToGrid w:val="0"/>
          <w:sz w:val="17"/>
        </w:rPr>
        <w:tab/>
        <w:t>Standard reporting</w:t>
      </w:r>
      <w:r>
        <w:rPr>
          <w:rFonts w:ascii="Palatino" w:hAnsi="Palatino"/>
          <w:snapToGrid w:val="0"/>
          <w:sz w:val="17"/>
        </w:rPr>
        <w:tab/>
        <w:t xml:space="preserve">Periodic status </w:t>
      </w:r>
      <w:r>
        <w:rPr>
          <w:rFonts w:ascii="Palatino" w:hAnsi="Palatino"/>
          <w:snapToGrid w:val="0"/>
          <w:sz w:val="17"/>
        </w:rPr>
        <w:tab/>
        <w:t>Regular PM Community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18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process for project</w:t>
      </w:r>
      <w:r>
        <w:rPr>
          <w:rFonts w:ascii="Palatino" w:hAnsi="Palatino"/>
          <w:snapToGrid w:val="0"/>
          <w:sz w:val="17"/>
        </w:rPr>
        <w:tab/>
        <w:t>meetings; reports as</w:t>
      </w:r>
      <w:r>
        <w:rPr>
          <w:rFonts w:ascii="Palatino" w:hAnsi="Palatino"/>
          <w:snapToGrid w:val="0"/>
          <w:sz w:val="17"/>
        </w:rPr>
        <w:tab/>
        <w:t>status meetings to raise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 xml:space="preserve">delivery status is </w:t>
      </w:r>
      <w:r>
        <w:rPr>
          <w:rFonts w:ascii="Palatino" w:hAnsi="Palatino"/>
          <w:snapToGrid w:val="0"/>
          <w:sz w:val="17"/>
        </w:rPr>
        <w:tab/>
        <w:t>requested by</w:t>
      </w:r>
      <w:r>
        <w:rPr>
          <w:rFonts w:ascii="Palatino" w:hAnsi="Palatino"/>
          <w:snapToGrid w:val="0"/>
          <w:sz w:val="17"/>
        </w:rPr>
        <w:tab/>
        <w:t>delivery visibility.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not implemented.</w:t>
      </w:r>
      <w:r>
        <w:rPr>
          <w:rFonts w:ascii="Palatino" w:hAnsi="Palatino"/>
          <w:snapToGrid w:val="0"/>
          <w:sz w:val="17"/>
        </w:rPr>
        <w:tab/>
        <w:t>management.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72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Risk</w:t>
      </w:r>
      <w:r>
        <w:rPr>
          <w:rFonts w:ascii="Palatino" w:hAnsi="Palatino"/>
          <w:snapToGrid w:val="0"/>
          <w:sz w:val="17"/>
        </w:rPr>
        <w:tab/>
        <w:t xml:space="preserve">Risks not considered </w:t>
      </w:r>
      <w:r>
        <w:rPr>
          <w:rFonts w:ascii="Palatino" w:hAnsi="Palatino"/>
          <w:snapToGrid w:val="0"/>
          <w:sz w:val="17"/>
        </w:rPr>
        <w:tab/>
        <w:t xml:space="preserve">Top risks for active projects </w:t>
      </w:r>
      <w:r>
        <w:rPr>
          <w:rFonts w:ascii="Palatino" w:hAnsi="Palatino"/>
          <w:snapToGrid w:val="0"/>
          <w:sz w:val="17"/>
        </w:rPr>
        <w:tab/>
        <w:t>Top project  delivery acceleration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outside of PM’s</w:t>
      </w:r>
      <w:r>
        <w:rPr>
          <w:rFonts w:ascii="Palatino" w:hAnsi="Palatino"/>
          <w:snapToGrid w:val="0"/>
          <w:sz w:val="17"/>
        </w:rPr>
        <w:tab/>
        <w:t>have been identified.</w:t>
      </w:r>
      <w:r>
        <w:rPr>
          <w:rFonts w:ascii="Palatino" w:hAnsi="Palatino"/>
          <w:snapToGrid w:val="0"/>
          <w:sz w:val="17"/>
        </w:rPr>
        <w:tab/>
        <w:t>opportunities and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informal thought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delivery threats are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process.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known.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Quality</w:t>
      </w:r>
      <w:r>
        <w:rPr>
          <w:rFonts w:ascii="Palatino" w:hAnsi="Palatino"/>
          <w:snapToGrid w:val="0"/>
          <w:sz w:val="17"/>
        </w:rPr>
        <w:tab/>
        <w:t xml:space="preserve">Project Teams do </w:t>
      </w:r>
      <w:r>
        <w:rPr>
          <w:rFonts w:ascii="Palatino" w:hAnsi="Palatino"/>
          <w:snapToGrid w:val="0"/>
          <w:sz w:val="17"/>
        </w:rPr>
        <w:tab/>
        <w:t>PMO Mentors</w:t>
      </w:r>
      <w:r>
        <w:rPr>
          <w:rFonts w:ascii="Palatino" w:hAnsi="Palatino"/>
          <w:snapToGrid w:val="0"/>
          <w:sz w:val="17"/>
        </w:rPr>
        <w:tab/>
        <w:t>Project team members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 xml:space="preserve">not understand who </w:t>
      </w:r>
      <w:r>
        <w:rPr>
          <w:rFonts w:ascii="Palatino" w:hAnsi="Palatino"/>
          <w:snapToGrid w:val="0"/>
          <w:sz w:val="17"/>
        </w:rPr>
        <w:tab/>
        <w:t>are available to</w:t>
      </w:r>
      <w:r>
        <w:rPr>
          <w:rFonts w:ascii="Palatino" w:hAnsi="Palatino"/>
          <w:snapToGrid w:val="0"/>
          <w:sz w:val="17"/>
        </w:rPr>
        <w:tab/>
        <w:t xml:space="preserve">are focused on helping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Their customers are.</w:t>
      </w:r>
      <w:r>
        <w:rPr>
          <w:rFonts w:ascii="Palatino" w:hAnsi="Palatino"/>
          <w:snapToGrid w:val="0"/>
          <w:sz w:val="17"/>
        </w:rPr>
        <w:tab/>
        <w:t xml:space="preserve">help PM’s with </w:t>
      </w:r>
      <w:r>
        <w:rPr>
          <w:rFonts w:ascii="Palatino" w:hAnsi="Palatino"/>
          <w:snapToGrid w:val="0"/>
          <w:sz w:val="17"/>
        </w:rPr>
        <w:tab/>
        <w:t>each other achieve their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Delivery questions.</w:t>
      </w:r>
      <w:r>
        <w:rPr>
          <w:rFonts w:ascii="Palatino" w:hAnsi="Palatino"/>
          <w:snapToGrid w:val="0"/>
          <w:sz w:val="17"/>
        </w:rPr>
        <w:tab/>
        <w:t>Project objectives.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Cost</w:t>
      </w:r>
      <w:r>
        <w:rPr>
          <w:rFonts w:ascii="Palatino" w:hAnsi="Palatino"/>
          <w:snapToGrid w:val="0"/>
          <w:sz w:val="17"/>
        </w:rPr>
        <w:tab/>
        <w:t>Costs not estimated</w:t>
      </w:r>
      <w:r>
        <w:rPr>
          <w:rFonts w:ascii="Palatino" w:hAnsi="Palatino"/>
          <w:snapToGrid w:val="0"/>
          <w:sz w:val="17"/>
        </w:rPr>
        <w:tab/>
        <w:t>Project Portfolio</w:t>
      </w:r>
      <w:r>
        <w:rPr>
          <w:rFonts w:ascii="Palatino" w:hAnsi="Palatino"/>
          <w:snapToGrid w:val="0"/>
          <w:sz w:val="17"/>
        </w:rPr>
        <w:tab/>
        <w:t>Project fiscal health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or tracked.  PM does</w:t>
      </w:r>
      <w:r>
        <w:rPr>
          <w:rFonts w:ascii="Palatino" w:hAnsi="Palatino"/>
          <w:snapToGrid w:val="0"/>
          <w:sz w:val="17"/>
        </w:rPr>
        <w:tab/>
        <w:t xml:space="preserve">budget tracked for </w:t>
      </w:r>
      <w:r>
        <w:rPr>
          <w:rFonts w:ascii="Palatino" w:hAnsi="Palatino"/>
          <w:snapToGrid w:val="0"/>
          <w:sz w:val="17"/>
        </w:rPr>
        <w:tab/>
        <w:t>is tracked monthly.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not receive project</w:t>
      </w:r>
      <w:r>
        <w:rPr>
          <w:rFonts w:ascii="Palatino" w:hAnsi="Palatino"/>
          <w:snapToGrid w:val="0"/>
          <w:sz w:val="17"/>
        </w:rPr>
        <w:tab/>
        <w:t>fiscal year.</w:t>
      </w:r>
      <w:r>
        <w:rPr>
          <w:rFonts w:ascii="Palatino" w:hAnsi="Palatino"/>
          <w:snapToGrid w:val="0"/>
          <w:sz w:val="17"/>
        </w:rPr>
        <w:tab/>
        <w:t xml:space="preserve">Total project portfolio cost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reports.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Costs relative to plan 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are known throughout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the fiscal year.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90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Procurement</w:t>
      </w:r>
      <w:r>
        <w:rPr>
          <w:rFonts w:ascii="Palatino" w:hAnsi="Palatino"/>
          <w:snapToGrid w:val="0"/>
          <w:sz w:val="17"/>
        </w:rPr>
        <w:tab/>
        <w:t>Contracts reviewed</w:t>
      </w:r>
      <w:r>
        <w:rPr>
          <w:rFonts w:ascii="Palatino" w:hAnsi="Palatino"/>
          <w:snapToGrid w:val="0"/>
          <w:sz w:val="17"/>
        </w:rPr>
        <w:tab/>
        <w:t xml:space="preserve">Vendors/contractors </w:t>
      </w:r>
      <w:r>
        <w:rPr>
          <w:rFonts w:ascii="Palatino" w:hAnsi="Palatino"/>
          <w:snapToGrid w:val="0"/>
          <w:sz w:val="17"/>
        </w:rPr>
        <w:tab/>
        <w:t>Subcontractors establish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and signed by legal</w:t>
      </w:r>
      <w:r>
        <w:rPr>
          <w:rFonts w:ascii="Palatino" w:hAnsi="Palatino"/>
          <w:snapToGrid w:val="0"/>
          <w:sz w:val="17"/>
        </w:rPr>
        <w:tab/>
        <w:t>are managed to end</w:t>
      </w:r>
      <w:r>
        <w:rPr>
          <w:rFonts w:ascii="Palatino" w:hAnsi="Palatino"/>
          <w:snapToGrid w:val="0"/>
          <w:sz w:val="17"/>
        </w:rPr>
        <w:tab/>
        <w:t>interim milestones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staff.</w:t>
      </w:r>
      <w:r>
        <w:rPr>
          <w:rFonts w:ascii="Palatino" w:hAnsi="Palatino"/>
          <w:snapToGrid w:val="0"/>
          <w:sz w:val="17"/>
        </w:rPr>
        <w:tab/>
        <w:t>dates only.</w:t>
      </w:r>
      <w:r>
        <w:rPr>
          <w:rFonts w:ascii="Palatino" w:hAnsi="Palatino"/>
          <w:snapToGrid w:val="0"/>
          <w:sz w:val="17"/>
        </w:rPr>
        <w:tab/>
        <w:t>and report if they are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not met.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Project</w:t>
      </w:r>
      <w:r>
        <w:rPr>
          <w:rFonts w:ascii="Palatino" w:hAnsi="Palatino"/>
          <w:snapToGrid w:val="0"/>
          <w:sz w:val="17"/>
        </w:rPr>
        <w:tab/>
        <w:t>PM not involved in</w:t>
      </w:r>
      <w:r>
        <w:rPr>
          <w:rFonts w:ascii="Palatino" w:hAnsi="Palatino"/>
          <w:snapToGrid w:val="0"/>
          <w:sz w:val="17"/>
        </w:rPr>
        <w:tab/>
        <w:t>Projects managed</w:t>
      </w:r>
      <w:r>
        <w:rPr>
          <w:rFonts w:ascii="Palatino" w:hAnsi="Palatino"/>
          <w:snapToGrid w:val="0"/>
          <w:sz w:val="17"/>
        </w:rPr>
        <w:tab/>
        <w:t>PM assigned early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Integration</w:t>
      </w:r>
      <w:r>
        <w:rPr>
          <w:rFonts w:ascii="Palatino" w:hAnsi="Palatino"/>
          <w:snapToGrid w:val="0"/>
          <w:sz w:val="17"/>
        </w:rPr>
        <w:tab/>
        <w:t>project definition.</w:t>
      </w:r>
      <w:r>
        <w:rPr>
          <w:rFonts w:ascii="Palatino" w:hAnsi="Palatino"/>
          <w:snapToGrid w:val="0"/>
          <w:sz w:val="17"/>
        </w:rPr>
        <w:tab/>
        <w:t>on milestone</w:t>
      </w:r>
      <w:r>
        <w:rPr>
          <w:rFonts w:ascii="Palatino" w:hAnsi="Palatino"/>
          <w:snapToGrid w:val="0"/>
          <w:sz w:val="17"/>
        </w:rPr>
        <w:tab/>
        <w:t>in project identification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reporting.</w:t>
      </w:r>
      <w:r>
        <w:rPr>
          <w:rFonts w:ascii="Palatino" w:hAnsi="Palatino"/>
          <w:snapToGrid w:val="0"/>
          <w:sz w:val="17"/>
        </w:rPr>
        <w:tab/>
        <w:t>process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F53906" w:rsidRDefault="00F53906" w:rsidP="00F53906">
      <w:pPr>
        <w:pStyle w:val="Heading1"/>
        <w:rPr>
          <w:rFonts w:ascii="Palatino" w:hAnsi="Palatino"/>
          <w:snapToGrid w:val="0"/>
          <w:sz w:val="17"/>
        </w:rPr>
      </w:pPr>
    </w:p>
    <w:p w:rsidR="00F53906" w:rsidRDefault="00F53906" w:rsidP="00F53906">
      <w:pPr>
        <w:pStyle w:val="Heading1"/>
        <w:rPr>
          <w:rFonts w:ascii="Palatino" w:hAnsi="Palatino"/>
          <w:snapToGrid w:val="0"/>
          <w:sz w:val="17"/>
        </w:rPr>
      </w:pPr>
    </w:p>
    <w:p w:rsidR="009916A7" w:rsidRDefault="00F53906" w:rsidP="00F53906">
      <w:pPr>
        <w:pStyle w:val="Heading1"/>
        <w:jc w:val="center"/>
        <w:rPr>
          <w:sz w:val="40"/>
        </w:rPr>
      </w:pPr>
      <w:r>
        <w:rPr>
          <w:sz w:val="40"/>
        </w:rPr>
        <w:t xml:space="preserve">3M’s METRIC </w:t>
      </w:r>
      <w:r w:rsidR="009916A7">
        <w:rPr>
          <w:sz w:val="40"/>
        </w:rPr>
        <w:t>MATURITY MODEL</w:t>
      </w:r>
    </w:p>
    <w:p w:rsidR="009916A7" w:rsidRDefault="009916A7"/>
    <w:p w:rsidR="009916A7" w:rsidRDefault="009916A7">
      <w:pPr>
        <w:spacing w:line="120" w:lineRule="auto"/>
        <w:jc w:val="both"/>
      </w:pP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b/>
          <w:smallCaps/>
          <w:snapToGrid w:val="0"/>
          <w:sz w:val="17"/>
        </w:rPr>
      </w:pPr>
      <w:r>
        <w:rPr>
          <w:b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IV</w:t>
      </w:r>
      <w:r>
        <w:rPr>
          <w:b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V</w:t>
      </w:r>
      <w:r>
        <w:rPr>
          <w:b/>
          <w:smallCaps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VI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80" w:lineRule="exact"/>
        <w:rPr>
          <w:b/>
          <w:snapToGrid w:val="0"/>
          <w:sz w:val="17"/>
        </w:rPr>
      </w:pPr>
    </w:p>
    <w:p w:rsidR="009916A7" w:rsidRDefault="00F53906">
      <w:pPr>
        <w:tabs>
          <w:tab w:val="left" w:pos="2520"/>
          <w:tab w:val="left" w:pos="4680"/>
          <w:tab w:val="left" w:pos="6840"/>
        </w:tabs>
        <w:spacing w:line="220" w:lineRule="exact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ab/>
        <w:t>metrics</w:t>
      </w:r>
      <w:r w:rsidR="009916A7">
        <w:rPr>
          <w:b/>
          <w:caps/>
          <w:snapToGrid w:val="0"/>
          <w:sz w:val="20"/>
        </w:rPr>
        <w:t xml:space="preserve"> </w:t>
      </w:r>
      <w:r w:rsidR="009916A7">
        <w:rPr>
          <w:b/>
          <w:caps/>
          <w:snapToGrid w:val="0"/>
          <w:sz w:val="20"/>
        </w:rPr>
        <w:tab/>
        <w:t>community</w:t>
      </w:r>
      <w:r w:rsidR="009916A7">
        <w:rPr>
          <w:b/>
          <w:caps/>
          <w:snapToGrid w:val="0"/>
          <w:sz w:val="20"/>
        </w:rPr>
        <w:tab/>
        <w:t>project teams</w:t>
      </w:r>
    </w:p>
    <w:p w:rsidR="009916A7" w:rsidRDefault="00F53906">
      <w:pPr>
        <w:tabs>
          <w:tab w:val="left" w:pos="2520"/>
          <w:tab w:val="left" w:pos="4680"/>
          <w:tab w:val="left" w:pos="6840"/>
        </w:tabs>
        <w:spacing w:line="220" w:lineRule="exact"/>
        <w:ind w:left="720" w:right="-540" w:hanging="720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ab/>
      </w:r>
      <w:r>
        <w:rPr>
          <w:b/>
          <w:caps/>
          <w:snapToGrid w:val="0"/>
          <w:sz w:val="20"/>
        </w:rPr>
        <w:tab/>
        <w:t>maturity</w:t>
      </w:r>
      <w:r w:rsidR="009916A7">
        <w:rPr>
          <w:b/>
          <w:caps/>
          <w:snapToGrid w:val="0"/>
          <w:sz w:val="20"/>
        </w:rPr>
        <w:tab/>
        <w:t>buy-in</w:t>
      </w:r>
      <w:r w:rsidR="009916A7">
        <w:rPr>
          <w:b/>
          <w:caps/>
          <w:snapToGrid w:val="0"/>
          <w:sz w:val="20"/>
        </w:rPr>
        <w:tab/>
        <w:t xml:space="preserve">delivering on  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220" w:lineRule="exact"/>
        <w:ind w:left="720" w:right="-540" w:hanging="720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 xml:space="preserve">                                         </w:t>
      </w:r>
      <w:r w:rsidR="00F53906">
        <w:rPr>
          <w:b/>
          <w:caps/>
          <w:snapToGrid w:val="0"/>
          <w:sz w:val="20"/>
        </w:rPr>
        <w:t xml:space="preserve">          achieved</w:t>
      </w:r>
      <w:r>
        <w:rPr>
          <w:b/>
          <w:caps/>
          <w:snapToGrid w:val="0"/>
          <w:sz w:val="20"/>
        </w:rPr>
        <w:t xml:space="preserve">     </w:t>
      </w:r>
      <w:r w:rsidR="00F53906">
        <w:rPr>
          <w:b/>
          <w:caps/>
          <w:snapToGrid w:val="0"/>
          <w:sz w:val="20"/>
        </w:rPr>
        <w:t xml:space="preserve">                established</w:t>
      </w:r>
      <w:r>
        <w:rPr>
          <w:b/>
          <w:caps/>
          <w:snapToGrid w:val="0"/>
          <w:sz w:val="20"/>
        </w:rPr>
        <w:t xml:space="preserve">             </w:t>
      </w:r>
      <w:r w:rsidR="00F53906">
        <w:rPr>
          <w:b/>
          <w:caps/>
          <w:snapToGrid w:val="0"/>
          <w:sz w:val="20"/>
        </w:rPr>
        <w:t xml:space="preserve">   </w:t>
      </w:r>
      <w:r>
        <w:rPr>
          <w:b/>
          <w:caps/>
          <w:snapToGrid w:val="0"/>
          <w:sz w:val="20"/>
        </w:rPr>
        <w:t>schedule</w:t>
      </w:r>
      <w:r w:rsidR="00F53906">
        <w:rPr>
          <w:b/>
          <w:caps/>
          <w:snapToGrid w:val="0"/>
          <w:sz w:val="20"/>
        </w:rPr>
        <w:t xml:space="preserve"> 95%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b/>
          <w:snapToGrid w:val="0"/>
          <w:sz w:val="17"/>
        </w:rPr>
      </w:pP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Scope</w:t>
      </w:r>
      <w:r>
        <w:rPr>
          <w:rFonts w:ascii="Palatino" w:hAnsi="Palatino"/>
          <w:snapToGrid w:val="0"/>
          <w:sz w:val="17"/>
        </w:rPr>
        <w:tab/>
        <w:t>Project scope dependencies   Executive buy-in and</w:t>
      </w:r>
      <w:r>
        <w:rPr>
          <w:rFonts w:ascii="Palatino" w:hAnsi="Palatino"/>
          <w:snapToGrid w:val="0"/>
          <w:sz w:val="17"/>
        </w:rPr>
        <w:tab/>
        <w:t xml:space="preserve">Projects are completing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with other projects</w:t>
      </w:r>
      <w:r>
        <w:rPr>
          <w:rFonts w:ascii="Palatino" w:hAnsi="Palatino"/>
          <w:snapToGrid w:val="0"/>
          <w:sz w:val="17"/>
        </w:rPr>
        <w:tab/>
        <w:t>PM Community buy-in</w:t>
      </w:r>
      <w:r>
        <w:rPr>
          <w:rFonts w:ascii="Palatino" w:hAnsi="Palatino"/>
          <w:snapToGrid w:val="0"/>
          <w:sz w:val="17"/>
        </w:rPr>
        <w:tab/>
        <w:t>on schedule most of the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are understood.</w:t>
      </w:r>
      <w:r>
        <w:rPr>
          <w:rFonts w:ascii="Palatino" w:hAnsi="Palatino"/>
          <w:snapToGrid w:val="0"/>
          <w:sz w:val="17"/>
        </w:rPr>
        <w:tab/>
        <w:t>exists.</w:t>
      </w:r>
      <w:r>
        <w:rPr>
          <w:rFonts w:ascii="Palatino" w:hAnsi="Palatino"/>
          <w:snapToGrid w:val="0"/>
          <w:sz w:val="17"/>
        </w:rPr>
        <w:tab/>
        <w:t>time.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Time</w:t>
      </w:r>
      <w:r>
        <w:rPr>
          <w:rFonts w:ascii="Palatino" w:hAnsi="Palatino"/>
          <w:snapToGrid w:val="0"/>
          <w:sz w:val="17"/>
        </w:rPr>
        <w:tab/>
        <w:t>All important projects</w:t>
      </w:r>
      <w:r>
        <w:rPr>
          <w:rFonts w:ascii="Palatino" w:hAnsi="Palatino"/>
          <w:snapToGrid w:val="0"/>
          <w:sz w:val="17"/>
        </w:rPr>
        <w:tab/>
        <w:t>Governance Board is</w:t>
      </w:r>
      <w:r>
        <w:rPr>
          <w:rFonts w:ascii="Palatino" w:hAnsi="Palatino"/>
          <w:snapToGrid w:val="0"/>
          <w:sz w:val="17"/>
        </w:rPr>
        <w:tab/>
        <w:t xml:space="preserve">Some projects are 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are being tracked. All</w:t>
      </w:r>
      <w:r>
        <w:rPr>
          <w:rFonts w:ascii="Palatino" w:hAnsi="Palatino"/>
          <w:snapToGrid w:val="0"/>
          <w:sz w:val="17"/>
        </w:rPr>
        <w:tab/>
        <w:t xml:space="preserve">operational and responsible </w:t>
      </w:r>
      <w:r>
        <w:rPr>
          <w:rFonts w:ascii="Palatino" w:hAnsi="Palatino"/>
          <w:snapToGrid w:val="0"/>
          <w:sz w:val="17"/>
        </w:rPr>
        <w:tab/>
        <w:t>completing early.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delivery resources</w:t>
      </w:r>
      <w:r>
        <w:rPr>
          <w:rFonts w:ascii="Palatino" w:hAnsi="Palatino"/>
          <w:snapToGrid w:val="0"/>
          <w:sz w:val="17"/>
        </w:rPr>
        <w:tab/>
        <w:t xml:space="preserve">for Project Portfolio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utilization rates are tracked.</w:t>
      </w:r>
      <w:r>
        <w:rPr>
          <w:rFonts w:ascii="Palatino" w:hAnsi="Palatino"/>
          <w:snapToGrid w:val="0"/>
          <w:sz w:val="17"/>
        </w:rPr>
        <w:tab/>
        <w:t>delivery results.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All Assets are known.</w:t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Resource</w:t>
      </w:r>
      <w:r>
        <w:rPr>
          <w:rFonts w:ascii="Palatino" w:hAnsi="Palatino"/>
          <w:snapToGrid w:val="0"/>
          <w:sz w:val="17"/>
        </w:rPr>
        <w:tab/>
        <w:t>Resource Portfolio</w:t>
      </w:r>
      <w:r>
        <w:rPr>
          <w:rFonts w:ascii="Palatino" w:hAnsi="Palatino"/>
          <w:snapToGrid w:val="0"/>
          <w:sz w:val="17"/>
        </w:rPr>
        <w:tab/>
        <w:t xml:space="preserve">Resource labor is </w:t>
      </w:r>
      <w:r>
        <w:rPr>
          <w:rFonts w:ascii="Palatino" w:hAnsi="Palatino"/>
          <w:snapToGrid w:val="0"/>
          <w:sz w:val="17"/>
        </w:rPr>
        <w:tab/>
        <w:t xml:space="preserve">Resource assignments 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applied to plan</w:t>
      </w:r>
      <w:r>
        <w:rPr>
          <w:rFonts w:ascii="Palatino" w:hAnsi="Palatino"/>
          <w:snapToGrid w:val="0"/>
          <w:sz w:val="17"/>
        </w:rPr>
        <w:tab/>
        <w:t>electronically entered by</w:t>
      </w:r>
      <w:r>
        <w:rPr>
          <w:rFonts w:ascii="Palatino" w:hAnsi="Palatino"/>
          <w:snapToGrid w:val="0"/>
          <w:sz w:val="17"/>
        </w:rPr>
        <w:tab/>
        <w:t xml:space="preserve">are calibrated to project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Project delivery dates.</w:t>
      </w:r>
      <w:r>
        <w:rPr>
          <w:rFonts w:ascii="Palatino" w:hAnsi="Palatino"/>
          <w:snapToGrid w:val="0"/>
          <w:sz w:val="17"/>
        </w:rPr>
        <w:tab/>
        <w:t>Resource.</w:t>
      </w:r>
      <w:r>
        <w:rPr>
          <w:rFonts w:ascii="Palatino" w:hAnsi="Palatino"/>
          <w:snapToGrid w:val="0"/>
          <w:sz w:val="17"/>
        </w:rPr>
        <w:tab/>
        <w:t>Portfolio through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Resource portfolio.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smartTag w:uri="urn:schemas-microsoft-com:office:smarttags" w:element="PersonName">
        <w:r>
          <w:rPr>
            <w:b/>
            <w:snapToGrid w:val="0"/>
            <w:sz w:val="17"/>
          </w:rPr>
          <w:t>Communications</w:t>
        </w:r>
      </w:smartTag>
      <w:r w:rsidR="00F53906">
        <w:rPr>
          <w:rFonts w:ascii="Palatino" w:hAnsi="Palatino"/>
          <w:snapToGrid w:val="0"/>
          <w:sz w:val="17"/>
        </w:rPr>
        <w:tab/>
        <w:t>Project Managers</w:t>
      </w:r>
      <w:r w:rsidR="00F53906">
        <w:rPr>
          <w:rFonts w:ascii="Palatino" w:hAnsi="Palatino"/>
          <w:snapToGrid w:val="0"/>
          <w:sz w:val="17"/>
        </w:rPr>
        <w:tab/>
        <w:t>Operational status is</w:t>
      </w:r>
      <w:r w:rsidR="00F53906">
        <w:rPr>
          <w:rFonts w:ascii="Palatino" w:hAnsi="Palatino"/>
          <w:snapToGrid w:val="0"/>
          <w:sz w:val="17"/>
        </w:rPr>
        <w:tab/>
        <w:t>Operation Status Reports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 w:rsidR="00F53906">
        <w:rPr>
          <w:rFonts w:ascii="Palatino" w:hAnsi="Palatino"/>
          <w:snapToGrid w:val="0"/>
          <w:sz w:val="17"/>
        </w:rPr>
        <w:tab/>
        <w:t>understand the status</w:t>
      </w:r>
      <w:r w:rsidR="00F53906">
        <w:rPr>
          <w:rFonts w:ascii="Palatino" w:hAnsi="Palatino"/>
          <w:snapToGrid w:val="0"/>
          <w:sz w:val="17"/>
        </w:rPr>
        <w:tab/>
        <w:t>published to Corporate</w:t>
      </w:r>
      <w:r>
        <w:rPr>
          <w:rFonts w:ascii="Palatino" w:hAnsi="Palatino"/>
          <w:snapToGrid w:val="0"/>
          <w:sz w:val="17"/>
        </w:rPr>
        <w:tab/>
        <w:t>reflecting delivery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Of other projects in the</w:t>
      </w:r>
      <w:r>
        <w:rPr>
          <w:rFonts w:ascii="Palatino" w:hAnsi="Palatino"/>
          <w:snapToGrid w:val="0"/>
          <w:sz w:val="17"/>
        </w:rPr>
        <w:tab/>
        <w:t>Governance Board from</w:t>
      </w:r>
      <w:r>
        <w:rPr>
          <w:rFonts w:ascii="Palatino" w:hAnsi="Palatino"/>
          <w:snapToGrid w:val="0"/>
          <w:sz w:val="17"/>
        </w:rPr>
        <w:tab/>
        <w:t>results.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 xml:space="preserve">Portfolio and how they </w:t>
      </w:r>
      <w:r>
        <w:rPr>
          <w:rFonts w:ascii="Palatino" w:hAnsi="Palatino"/>
          <w:snapToGrid w:val="0"/>
          <w:sz w:val="17"/>
        </w:rPr>
        <w:tab/>
        <w:t>the PMO.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relate to their project.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Risk</w:t>
      </w:r>
      <w:r>
        <w:rPr>
          <w:rFonts w:ascii="Palatino" w:hAnsi="Palatino"/>
          <w:snapToGrid w:val="0"/>
          <w:sz w:val="17"/>
        </w:rPr>
        <w:tab/>
        <w:t>Contingency plans</w:t>
      </w:r>
      <w:r>
        <w:rPr>
          <w:rFonts w:ascii="Palatino" w:hAnsi="Palatino"/>
          <w:snapToGrid w:val="0"/>
          <w:sz w:val="17"/>
        </w:rPr>
        <w:tab/>
        <w:t xml:space="preserve">Risk management is </w:t>
      </w:r>
      <w:r>
        <w:rPr>
          <w:rFonts w:ascii="Palatino" w:hAnsi="Palatino"/>
          <w:snapToGrid w:val="0"/>
          <w:sz w:val="17"/>
        </w:rPr>
        <w:tab/>
        <w:t>Project teams are</w:t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are developed for</w:t>
      </w:r>
      <w:r>
        <w:rPr>
          <w:rFonts w:ascii="Palatino" w:hAnsi="Palatino"/>
          <w:snapToGrid w:val="0"/>
          <w:sz w:val="17"/>
        </w:rPr>
        <w:tab/>
        <w:t>normal part of status</w:t>
      </w:r>
      <w:r>
        <w:rPr>
          <w:rFonts w:ascii="Palatino" w:hAnsi="Palatino"/>
          <w:snapToGrid w:val="0"/>
          <w:sz w:val="17"/>
        </w:rPr>
        <w:tab/>
        <w:t xml:space="preserve">seizing delivery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risks which can be</w:t>
      </w:r>
      <w:r>
        <w:rPr>
          <w:rFonts w:ascii="Palatino" w:hAnsi="Palatino"/>
          <w:snapToGrid w:val="0"/>
          <w:sz w:val="17"/>
        </w:rPr>
        <w:tab/>
        <w:t xml:space="preserve">reporting. </w:t>
      </w:r>
      <w:r>
        <w:rPr>
          <w:rFonts w:ascii="Palatino" w:hAnsi="Palatino"/>
          <w:snapToGrid w:val="0"/>
          <w:sz w:val="17"/>
        </w:rPr>
        <w:tab/>
        <w:t xml:space="preserve">opportunities.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mitigated.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Quality</w:t>
      </w:r>
      <w:r>
        <w:rPr>
          <w:rFonts w:ascii="Palatino" w:hAnsi="Palatino"/>
          <w:snapToGrid w:val="0"/>
          <w:sz w:val="17"/>
        </w:rPr>
        <w:tab/>
        <w:t>Project Managers</w:t>
      </w:r>
      <w:r>
        <w:rPr>
          <w:rFonts w:ascii="Palatino" w:hAnsi="Palatino"/>
          <w:snapToGrid w:val="0"/>
          <w:sz w:val="17"/>
        </w:rPr>
        <w:tab/>
        <w:t xml:space="preserve">Metrics are established </w:t>
      </w:r>
      <w:r>
        <w:rPr>
          <w:rFonts w:ascii="Palatino" w:hAnsi="Palatino"/>
          <w:snapToGrid w:val="0"/>
          <w:sz w:val="17"/>
        </w:rPr>
        <w:tab/>
        <w:t>Metrics are collected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know who their</w:t>
      </w:r>
      <w:r>
        <w:rPr>
          <w:rFonts w:ascii="Palatino" w:hAnsi="Palatino"/>
          <w:snapToGrid w:val="0"/>
          <w:sz w:val="17"/>
        </w:rPr>
        <w:tab/>
        <w:t xml:space="preserve">that focus on project </w:t>
      </w:r>
      <w:r>
        <w:rPr>
          <w:rFonts w:ascii="Palatino" w:hAnsi="Palatino"/>
          <w:snapToGrid w:val="0"/>
          <w:sz w:val="17"/>
        </w:rPr>
        <w:tab/>
        <w:t>and analyzed on load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Inter-project</w:t>
      </w:r>
      <w:r>
        <w:rPr>
          <w:rFonts w:ascii="Palatino" w:hAnsi="Palatino"/>
          <w:snapToGrid w:val="0"/>
          <w:sz w:val="17"/>
        </w:rPr>
        <w:tab/>
        <w:t>delivery benchmarks.</w:t>
      </w:r>
      <w:r>
        <w:rPr>
          <w:rFonts w:ascii="Palatino" w:hAnsi="Palatino"/>
          <w:snapToGrid w:val="0"/>
          <w:sz w:val="17"/>
        </w:rPr>
        <w:tab/>
        <w:t>leveling, skill impacts,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Customers are..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etc.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left="720" w:hanging="72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Cost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Project Managers are </w:t>
      </w:r>
      <w:r>
        <w:rPr>
          <w:rFonts w:ascii="Palatino" w:hAnsi="Palatino"/>
          <w:snapToGrid w:val="0"/>
          <w:sz w:val="17"/>
        </w:rPr>
        <w:tab/>
        <w:t xml:space="preserve">Project Vendors understand </w:t>
      </w:r>
      <w:r>
        <w:rPr>
          <w:rFonts w:ascii="Palatino" w:hAnsi="Palatino"/>
          <w:snapToGrid w:val="0"/>
          <w:sz w:val="17"/>
        </w:rPr>
        <w:tab/>
        <w:t xml:space="preserve">Project Teams are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accountable for meeting</w:t>
      </w:r>
      <w:r>
        <w:rPr>
          <w:rFonts w:ascii="Palatino" w:hAnsi="Palatino"/>
          <w:snapToGrid w:val="0"/>
          <w:sz w:val="17"/>
        </w:rPr>
        <w:tab/>
        <w:t>their impact on project</w:t>
      </w:r>
      <w:r>
        <w:rPr>
          <w:rFonts w:ascii="Palatino" w:hAnsi="Palatino"/>
          <w:snapToGrid w:val="0"/>
          <w:sz w:val="17"/>
        </w:rPr>
        <w:tab/>
        <w:t>managing their project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Project budget.</w:t>
      </w:r>
      <w:r>
        <w:rPr>
          <w:rFonts w:ascii="Palatino" w:hAnsi="Palatino"/>
          <w:snapToGrid w:val="0"/>
          <w:sz w:val="17"/>
        </w:rPr>
        <w:tab/>
        <w:t>objectives.</w:t>
      </w:r>
      <w:r>
        <w:rPr>
          <w:rFonts w:ascii="Palatino" w:hAnsi="Palatino"/>
          <w:snapToGrid w:val="0"/>
          <w:sz w:val="17"/>
        </w:rPr>
        <w:tab/>
        <w:t>budget within 10%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Of budget plan.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Procurement</w:t>
      </w:r>
      <w:r>
        <w:rPr>
          <w:rFonts w:ascii="Palatino" w:hAnsi="Palatino"/>
          <w:snapToGrid w:val="0"/>
          <w:sz w:val="17"/>
        </w:rPr>
        <w:tab/>
        <w:t>Contract changes are</w:t>
      </w:r>
      <w:r>
        <w:rPr>
          <w:rFonts w:ascii="Palatino" w:hAnsi="Palatino"/>
          <w:snapToGrid w:val="0"/>
          <w:sz w:val="17"/>
        </w:rPr>
        <w:tab/>
        <w:t>Project partnering is</w:t>
      </w:r>
      <w:r>
        <w:rPr>
          <w:rFonts w:ascii="Palatino" w:hAnsi="Palatino"/>
          <w:snapToGrid w:val="0"/>
          <w:sz w:val="17"/>
        </w:rPr>
        <w:tab/>
        <w:t>Subcontractors manage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managed and controlled</w:t>
      </w:r>
      <w:r>
        <w:rPr>
          <w:rFonts w:ascii="Palatino" w:hAnsi="Palatino"/>
          <w:snapToGrid w:val="0"/>
          <w:sz w:val="17"/>
        </w:rPr>
        <w:tab/>
        <w:t>a normal part of doing</w:t>
      </w:r>
      <w:r>
        <w:rPr>
          <w:rFonts w:ascii="Palatino" w:hAnsi="Palatino"/>
          <w:snapToGrid w:val="0"/>
          <w:sz w:val="17"/>
        </w:rPr>
        <w:tab/>
        <w:t>projects using same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by project team</w:t>
      </w:r>
      <w:r>
        <w:rPr>
          <w:rFonts w:ascii="Palatino" w:hAnsi="Palatino"/>
          <w:snapToGrid w:val="0"/>
          <w:sz w:val="17"/>
        </w:rPr>
        <w:tab/>
        <w:t>business.</w:t>
      </w:r>
      <w:r>
        <w:rPr>
          <w:rFonts w:ascii="Palatino" w:hAnsi="Palatino"/>
          <w:snapToGrid w:val="0"/>
          <w:sz w:val="17"/>
        </w:rPr>
        <w:tab/>
        <w:t>system as company.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manager.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Project</w:t>
      </w:r>
      <w:r>
        <w:rPr>
          <w:rFonts w:ascii="Palatino" w:hAnsi="Palatino"/>
          <w:snapToGrid w:val="0"/>
          <w:sz w:val="17"/>
        </w:rPr>
        <w:tab/>
        <w:t>Procedures developed</w:t>
      </w:r>
      <w:r>
        <w:rPr>
          <w:rFonts w:ascii="Palatino" w:hAnsi="Palatino"/>
          <w:snapToGrid w:val="0"/>
          <w:sz w:val="17"/>
        </w:rPr>
        <w:tab/>
        <w:t>Increased number of</w:t>
      </w:r>
      <w:r>
        <w:rPr>
          <w:rFonts w:ascii="Palatino" w:hAnsi="Palatino"/>
          <w:snapToGrid w:val="0"/>
          <w:sz w:val="17"/>
        </w:rPr>
        <w:tab/>
        <w:t>Planning process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Integration</w:t>
      </w:r>
      <w:r>
        <w:rPr>
          <w:rFonts w:ascii="Palatino" w:hAnsi="Palatino"/>
          <w:snapToGrid w:val="0"/>
          <w:sz w:val="17"/>
        </w:rPr>
        <w:tab/>
        <w:t>to manage changes,</w:t>
      </w:r>
      <w:r>
        <w:rPr>
          <w:rFonts w:ascii="Palatino" w:hAnsi="Palatino"/>
          <w:snapToGrid w:val="0"/>
          <w:sz w:val="17"/>
        </w:rPr>
        <w:tab/>
        <w:t>PMPs.  A PMIS is being</w:t>
      </w:r>
      <w:r>
        <w:rPr>
          <w:rFonts w:ascii="Palatino" w:hAnsi="Palatino"/>
          <w:snapToGrid w:val="0"/>
          <w:sz w:val="17"/>
        </w:rPr>
        <w:tab/>
        <w:t>always balances scope,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track performance</w:t>
      </w:r>
      <w:r>
        <w:rPr>
          <w:rFonts w:ascii="Palatino" w:hAnsi="Palatino"/>
          <w:snapToGrid w:val="0"/>
          <w:sz w:val="17"/>
        </w:rPr>
        <w:tab/>
        <w:t>used throughout life-</w:t>
      </w:r>
      <w:r>
        <w:rPr>
          <w:rFonts w:ascii="Palatino" w:hAnsi="Palatino"/>
          <w:snapToGrid w:val="0"/>
          <w:sz w:val="17"/>
        </w:rPr>
        <w:tab/>
        <w:t xml:space="preserve">schedule, and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against planned.</w:t>
      </w:r>
      <w:r>
        <w:rPr>
          <w:rFonts w:ascii="Palatino" w:hAnsi="Palatino"/>
          <w:snapToGrid w:val="0"/>
          <w:sz w:val="17"/>
        </w:rPr>
        <w:tab/>
        <w:t>cycle.</w:t>
      </w:r>
      <w:r>
        <w:rPr>
          <w:rFonts w:ascii="Palatino" w:hAnsi="Palatino"/>
          <w:snapToGrid w:val="0"/>
          <w:sz w:val="17"/>
        </w:rPr>
        <w:tab/>
        <w:t>resources.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 w:rsidP="00F53906">
      <w:pPr>
        <w:pStyle w:val="Heading1"/>
        <w:jc w:val="center"/>
        <w:rPr>
          <w:sz w:val="40"/>
        </w:rPr>
      </w:pPr>
      <w:r>
        <w:br w:type="page"/>
      </w:r>
      <w:r w:rsidR="00F53906">
        <w:rPr>
          <w:sz w:val="40"/>
        </w:rPr>
        <w:lastRenderedPageBreak/>
        <w:t>3M’S METRIC</w:t>
      </w:r>
      <w:r>
        <w:rPr>
          <w:sz w:val="40"/>
        </w:rPr>
        <w:t xml:space="preserve"> MATURITY MODEL</w:t>
      </w:r>
    </w:p>
    <w:p w:rsidR="009916A7" w:rsidRDefault="009916A7"/>
    <w:p w:rsidR="009916A7" w:rsidRDefault="009916A7">
      <w:pPr>
        <w:spacing w:line="120" w:lineRule="auto"/>
        <w:jc w:val="both"/>
      </w:pP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b/>
          <w:smallCaps/>
          <w:snapToGrid w:val="0"/>
          <w:sz w:val="17"/>
        </w:rPr>
      </w:pPr>
      <w:r>
        <w:rPr>
          <w:b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VII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mallCaps/>
          <w:snapToGrid w:val="0"/>
          <w:sz w:val="17"/>
          <w:u w:val="single"/>
        </w:rPr>
        <w:t>Level VIII</w:t>
      </w:r>
      <w:r>
        <w:rPr>
          <w:b/>
          <w:smallCaps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80" w:lineRule="exact"/>
        <w:rPr>
          <w:b/>
          <w:snapToGrid w:val="0"/>
          <w:sz w:val="17"/>
        </w:rPr>
      </w:pP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220" w:lineRule="exact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ab/>
        <w:t>Project teams</w:t>
      </w:r>
      <w:r>
        <w:rPr>
          <w:b/>
          <w:caps/>
          <w:snapToGrid w:val="0"/>
          <w:sz w:val="20"/>
        </w:rPr>
        <w:tab/>
      </w:r>
      <w:r>
        <w:rPr>
          <w:b/>
          <w:caps/>
          <w:snapToGrid w:val="0"/>
          <w:sz w:val="20"/>
        </w:rPr>
        <w:tab/>
        <w:t>Organization</w:t>
      </w:r>
      <w:r>
        <w:rPr>
          <w:b/>
          <w:caps/>
          <w:snapToGrid w:val="0"/>
          <w:sz w:val="20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220" w:lineRule="exact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ab/>
        <w:t>Calibrated w/portfolios</w:t>
      </w:r>
      <w:r>
        <w:rPr>
          <w:b/>
          <w:caps/>
          <w:snapToGrid w:val="0"/>
          <w:sz w:val="20"/>
        </w:rPr>
        <w:tab/>
        <w:t xml:space="preserve">delivering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220" w:lineRule="exact"/>
        <w:rPr>
          <w:b/>
          <w:caps/>
          <w:snapToGrid w:val="0"/>
          <w:sz w:val="20"/>
        </w:rPr>
      </w:pPr>
      <w:r>
        <w:rPr>
          <w:b/>
          <w:caps/>
          <w:snapToGrid w:val="0"/>
          <w:sz w:val="20"/>
        </w:rPr>
        <w:t xml:space="preserve">                    </w:t>
      </w:r>
      <w:r w:rsidR="00F53906">
        <w:rPr>
          <w:b/>
          <w:caps/>
          <w:snapToGrid w:val="0"/>
          <w:sz w:val="20"/>
        </w:rPr>
        <w:t xml:space="preserve">                               MORE PROJECTS IN FY</w:t>
      </w:r>
      <w:r>
        <w:rPr>
          <w:b/>
          <w:caps/>
          <w:snapToGrid w:val="0"/>
          <w:sz w:val="20"/>
        </w:rPr>
        <w:t xml:space="preserve">                                      </w:t>
      </w:r>
      <w:r>
        <w:rPr>
          <w:b/>
          <w:caps/>
          <w:snapToGrid w:val="0"/>
          <w:sz w:val="20"/>
        </w:rPr>
        <w:tab/>
      </w:r>
      <w:r>
        <w:rPr>
          <w:b/>
          <w:caps/>
          <w:snapToGrid w:val="0"/>
          <w:sz w:val="20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b/>
          <w:snapToGrid w:val="0"/>
          <w:sz w:val="17"/>
        </w:rPr>
      </w:pP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  <w:r>
        <w:rPr>
          <w:rFonts w:ascii="Palatino" w:hAnsi="Palatino"/>
          <w:b/>
          <w:snapToGrid w:val="0"/>
          <w:sz w:val="17"/>
        </w:rPr>
        <w:tab/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Scope</w:t>
      </w:r>
      <w:r>
        <w:rPr>
          <w:rFonts w:ascii="Palatino" w:hAnsi="Palatino"/>
          <w:snapToGrid w:val="0"/>
          <w:sz w:val="17"/>
        </w:rPr>
        <w:tab/>
        <w:t>Project Teams are using their</w:t>
      </w:r>
      <w:r>
        <w:rPr>
          <w:rFonts w:ascii="Palatino" w:hAnsi="Palatino"/>
          <w:snapToGrid w:val="0"/>
          <w:sz w:val="17"/>
        </w:rPr>
        <w:tab/>
        <w:t>All strategic objectives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 xml:space="preserve">delivery knowledge of their 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of the organization are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 xml:space="preserve">Environment to meet scope 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achieved in the FY.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Requirements.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Time</w:t>
      </w:r>
      <w:r>
        <w:rPr>
          <w:rFonts w:ascii="Palatino" w:hAnsi="Palatino"/>
          <w:snapToGrid w:val="0"/>
          <w:sz w:val="17"/>
        </w:rPr>
        <w:tab/>
        <w:t>Everyone understands their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Projects are completing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workload and how it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 on time worst case. 10%</w:t>
      </w:r>
      <w:r>
        <w:rPr>
          <w:rFonts w:ascii="Palatino" w:hAnsi="Palatino"/>
          <w:snapToGrid w:val="0"/>
          <w:sz w:val="17"/>
        </w:rPr>
        <w:tab/>
        <w:t>Relates to order of work.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of projects are completing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early.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Resource</w:t>
      </w:r>
      <w:r>
        <w:rPr>
          <w:rFonts w:ascii="Palatino" w:hAnsi="Palatino"/>
          <w:snapToGrid w:val="0"/>
          <w:sz w:val="17"/>
        </w:rPr>
        <w:tab/>
        <w:t xml:space="preserve">Team-based 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Resource utilization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performance process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rates are optimized.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has been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implemented.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smartTag w:uri="urn:schemas-microsoft-com:office:smarttags" w:element="PersonName">
        <w:r>
          <w:rPr>
            <w:b/>
            <w:snapToGrid w:val="0"/>
            <w:sz w:val="17"/>
          </w:rPr>
          <w:t>Communications</w:t>
        </w:r>
      </w:smartTag>
      <w:r>
        <w:rPr>
          <w:rFonts w:ascii="Palatino" w:hAnsi="Palatino"/>
          <w:snapToGrid w:val="0"/>
          <w:sz w:val="17"/>
        </w:rPr>
        <w:tab/>
        <w:t>Resource utilization rates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smartTag w:uri="urn:schemas-microsoft-com:office:smarttags" w:element="PersonName">
        <w:r>
          <w:rPr>
            <w:rFonts w:ascii="Palatino" w:hAnsi="Palatino"/>
            <w:snapToGrid w:val="0"/>
            <w:sz w:val="17"/>
          </w:rPr>
          <w:t>Communications</w:t>
        </w:r>
      </w:smartTag>
      <w:r>
        <w:rPr>
          <w:rFonts w:ascii="Palatino" w:hAnsi="Palatino"/>
          <w:snapToGrid w:val="0"/>
          <w:sz w:val="17"/>
        </w:rPr>
        <w:t xml:space="preserve"> reflect</w:t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are improving and in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FY Strategic plan to key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Alignment with Project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stakeholders.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Portfolios.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Risk</w:t>
      </w:r>
      <w:r>
        <w:rPr>
          <w:rFonts w:ascii="Palatino" w:hAnsi="Palatino"/>
          <w:snapToGrid w:val="0"/>
          <w:sz w:val="17"/>
        </w:rPr>
        <w:tab/>
        <w:t>Project delivery schedule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Project teams are  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changes based on impact of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able to take advantage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18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Other projects delivery efforts.</w:t>
      </w:r>
      <w:r>
        <w:rPr>
          <w:rFonts w:ascii="Palatino" w:hAnsi="Palatino"/>
          <w:snapToGrid w:val="0"/>
          <w:sz w:val="17"/>
        </w:rPr>
        <w:tab/>
        <w:t>Of delivery opportunities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 w:rsidR="00F53906"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>while avoiding delivery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threats.</w:t>
      </w: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Quality</w:t>
      </w:r>
      <w:r>
        <w:rPr>
          <w:rFonts w:ascii="Palatino" w:hAnsi="Palatino"/>
          <w:snapToGrid w:val="0"/>
          <w:sz w:val="17"/>
        </w:rPr>
        <w:tab/>
        <w:t>Metrics are used to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Delivery organizations            </w:t>
      </w: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predict delivery acceleration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strive to improve their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Opportunities and/or delivery threats.</w:t>
      </w:r>
      <w:r>
        <w:rPr>
          <w:rFonts w:ascii="Palatino" w:hAnsi="Palatino"/>
          <w:snapToGrid w:val="0"/>
          <w:sz w:val="17"/>
        </w:rPr>
        <w:tab/>
        <w:t>Processes and metrics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18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searching for  improved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project delivery techniques.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Cost</w:t>
      </w:r>
      <w:r>
        <w:rPr>
          <w:rFonts w:ascii="Palatino" w:hAnsi="Palatino"/>
          <w:snapToGrid w:val="0"/>
          <w:sz w:val="17"/>
        </w:rPr>
        <w:tab/>
        <w:t>Actual costs of the Project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Governance Board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36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Portfolio managed through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actively reallocates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 xml:space="preserve">Governance Board of the 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excess project budget to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Project Portfolio.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other project work.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Procurement</w:t>
      </w:r>
      <w:r>
        <w:rPr>
          <w:rFonts w:ascii="Palatino" w:hAnsi="Palatino"/>
          <w:snapToGrid w:val="0"/>
          <w:sz w:val="17"/>
        </w:rPr>
        <w:tab/>
        <w:t>Business partners are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Vendors/contractors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integrated into project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cannot be differentiated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planning process and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from corporate staff.</w:t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use corporate procedures.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pBdr>
          <w:top w:val="single" w:sz="4" w:space="1" w:color="auto"/>
        </w:pBd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Project</w:t>
      </w:r>
      <w:r>
        <w:rPr>
          <w:rFonts w:ascii="Palatino" w:hAnsi="Palatino"/>
          <w:snapToGrid w:val="0"/>
          <w:sz w:val="17"/>
        </w:rPr>
        <w:tab/>
        <w:t>Project selection is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 xml:space="preserve">PM Maturity is integrated 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b/>
          <w:snapToGrid w:val="0"/>
          <w:sz w:val="17"/>
        </w:rPr>
        <w:t>Management</w:t>
      </w:r>
      <w:r>
        <w:rPr>
          <w:rFonts w:ascii="Palatino" w:hAnsi="Palatino"/>
          <w:snapToGrid w:val="0"/>
          <w:sz w:val="17"/>
        </w:rPr>
        <w:tab/>
        <w:t>a formal process,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with all other business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ind w:right="-540"/>
        <w:rPr>
          <w:rFonts w:ascii="Palatino" w:hAnsi="Palatino"/>
          <w:snapToGrid w:val="0"/>
          <w:sz w:val="17"/>
        </w:rPr>
      </w:pPr>
      <w:r>
        <w:rPr>
          <w:rFonts w:ascii="Palatino" w:hAnsi="Palatino"/>
          <w:snapToGrid w:val="0"/>
          <w:sz w:val="17"/>
        </w:rPr>
        <w:tab/>
        <w:t>adhered to by all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processes and is continually</w:t>
      </w:r>
      <w:r>
        <w:rPr>
          <w:rFonts w:ascii="Palatino" w:hAnsi="Palatino"/>
          <w:snapToGrid w:val="0"/>
          <w:sz w:val="17"/>
        </w:rPr>
        <w:tab/>
        <w:t>business leaders.</w:t>
      </w:r>
      <w:r>
        <w:rPr>
          <w:rFonts w:ascii="Palatino" w:hAnsi="Palatino"/>
          <w:snapToGrid w:val="0"/>
          <w:sz w:val="17"/>
        </w:rPr>
        <w:tab/>
      </w:r>
      <w:r>
        <w:rPr>
          <w:rFonts w:ascii="Palatino" w:hAnsi="Palatino"/>
          <w:snapToGrid w:val="0"/>
          <w:sz w:val="17"/>
        </w:rPr>
        <w:tab/>
        <w:t>reviewed for improvement.</w:t>
      </w: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>
      <w:pPr>
        <w:tabs>
          <w:tab w:val="left" w:pos="2520"/>
          <w:tab w:val="left" w:pos="4680"/>
          <w:tab w:val="left" w:pos="6840"/>
        </w:tabs>
        <w:spacing w:line="180" w:lineRule="exact"/>
        <w:rPr>
          <w:rFonts w:ascii="Palatino" w:hAnsi="Palatino"/>
          <w:snapToGrid w:val="0"/>
          <w:sz w:val="17"/>
        </w:rPr>
      </w:pPr>
    </w:p>
    <w:p w:rsidR="009916A7" w:rsidRDefault="009916A7"/>
    <w:p w:rsidR="009916A7" w:rsidRDefault="009916A7"/>
    <w:p w:rsidR="009916A7" w:rsidRDefault="009916A7"/>
    <w:sectPr w:rsidR="009916A7" w:rsidSect="00F539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8C" w:rsidRDefault="00DA288C">
      <w:r>
        <w:separator/>
      </w:r>
    </w:p>
  </w:endnote>
  <w:endnote w:type="continuationSeparator" w:id="0">
    <w:p w:rsidR="00DA288C" w:rsidRDefault="00DA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15" w:rsidRDefault="00950C15" w:rsidP="00950C15">
    <w:pPr>
      <w:pStyle w:val="Footer"/>
      <w:ind w:hanging="720"/>
      <w:jc w:val="center"/>
    </w:pPr>
    <w:r>
      <w:t>J. Ross Publishing WAV™ material</w:t>
    </w:r>
    <w:r>
      <w:tab/>
    </w:r>
    <w:r w:rsidRPr="00950C15">
      <w:t xml:space="preserve"> </w: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95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3495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  <w:p w:rsidR="00950C15" w:rsidRDefault="00950C15" w:rsidP="00950C15">
    <w:pPr>
      <w:pStyle w:val="Header"/>
    </w:pPr>
  </w:p>
  <w:p w:rsidR="009916A7" w:rsidRDefault="009916A7">
    <w:pPr>
      <w:pStyle w:val="Footer"/>
      <w:jc w:val="center"/>
    </w:pPr>
    <w:r>
      <w:sym w:font="Symbol" w:char="F0D3"/>
    </w:r>
    <w:r w:rsidR="00F53906">
      <w:t xml:space="preserve"> Copyright ALLPMO Network Inc., 2005</w:t>
    </w:r>
    <w:r>
      <w:t xml:space="preserve">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8C" w:rsidRDefault="00DA288C">
      <w:r>
        <w:separator/>
      </w:r>
    </w:p>
  </w:footnote>
  <w:footnote w:type="continuationSeparator" w:id="0">
    <w:p w:rsidR="00DA288C" w:rsidRDefault="00DA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A7" w:rsidRPr="00950C15" w:rsidRDefault="00950C15" w:rsidP="00950C15">
    <w:pPr>
      <w:pStyle w:val="Header"/>
      <w:jc w:val="right"/>
      <w:rPr>
        <w:b/>
        <w:i/>
      </w:rPr>
    </w:pPr>
    <w:r>
      <w:tab/>
    </w:r>
    <w:r w:rsidRPr="00950C15">
      <w:rPr>
        <w:b/>
        <w:i/>
      </w:rPr>
      <w:t>Value-Based Metrics for Improving Results</w:t>
    </w:r>
    <w:r>
      <w:rPr>
        <w:b/>
        <w:i/>
      </w:rPr>
      <w:br/>
    </w:r>
    <w:r w:rsidRPr="00950C15">
      <w:t>By Mel Schnapper and Steven Rollins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906"/>
    <w:rsid w:val="001359E6"/>
    <w:rsid w:val="00891259"/>
    <w:rsid w:val="0093495C"/>
    <w:rsid w:val="00950C15"/>
    <w:rsid w:val="009916A7"/>
    <w:rsid w:val="00B31E30"/>
    <w:rsid w:val="00DA288C"/>
    <w:rsid w:val="00EA5E55"/>
    <w:rsid w:val="00F1500A"/>
    <w:rsid w:val="00F50C3F"/>
    <w:rsid w:val="00F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3M's METRIC MATURITY MODEL  </vt:lpstr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3M's METRIC MATURITY MODEL  </dc:title>
  <dc:subject/>
  <dc:creator>Mel Schnapper and Steve Rollins</dc:creator>
  <cp:keywords/>
  <dc:description/>
  <cp:lastModifiedBy>Mary Ellen Thoms</cp:lastModifiedBy>
  <cp:revision>2</cp:revision>
  <cp:lastPrinted>2005-08-02T17:34:00Z</cp:lastPrinted>
  <dcterms:created xsi:type="dcterms:W3CDTF">2016-02-01T18:25:00Z</dcterms:created>
  <dcterms:modified xsi:type="dcterms:W3CDTF">2016-02-01T18:25:00Z</dcterms:modified>
</cp:coreProperties>
</file>